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EB6B" w14:textId="70C31F28" w:rsidR="00024D1B" w:rsidRPr="002B04F5" w:rsidRDefault="002B04F5" w:rsidP="002B04F5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23232"/>
        </w:rPr>
      </w:pPr>
      <w:r>
        <w:rPr>
          <w:noProof/>
          <w:sz w:val="44"/>
          <w:szCs w:val="44"/>
        </w:rPr>
        <w:t xml:space="preserve">         </w:t>
      </w:r>
      <w:r w:rsidR="0005760D"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</w:rPr>
        <w:t xml:space="preserve">            </w:t>
      </w:r>
      <w:r w:rsidR="008C415B">
        <w:rPr>
          <w:noProof/>
          <w:sz w:val="44"/>
          <w:szCs w:val="44"/>
        </w:rPr>
        <w:t xml:space="preserve">                          </w:t>
      </w:r>
      <w:r>
        <w:rPr>
          <w:noProof/>
          <w:sz w:val="44"/>
          <w:szCs w:val="44"/>
        </w:rPr>
        <w:t xml:space="preserve">  </w:t>
      </w:r>
      <w:r w:rsidRPr="002B04F5">
        <w:rPr>
          <w:noProof/>
          <w:sz w:val="44"/>
          <w:szCs w:val="44"/>
        </w:rPr>
        <w:drawing>
          <wp:inline distT="0" distB="0" distL="0" distR="0" wp14:anchorId="51FCFB8A" wp14:editId="7811C1F3">
            <wp:extent cx="2219325" cy="523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B3A88" w14:textId="77777777" w:rsidR="00024D1B" w:rsidRDefault="00024D1B" w:rsidP="00024D1B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323232"/>
        </w:rPr>
      </w:pPr>
    </w:p>
    <w:p w14:paraId="7CBA1817" w14:textId="20A9F67F" w:rsidR="00024D1B" w:rsidRPr="0005760D" w:rsidRDefault="00024D1B" w:rsidP="0005760D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323232"/>
          <w:sz w:val="22"/>
          <w:szCs w:val="22"/>
        </w:rPr>
      </w:pPr>
      <w:r w:rsidRPr="0005760D">
        <w:rPr>
          <w:b/>
          <w:bCs/>
          <w:color w:val="323232"/>
          <w:sz w:val="22"/>
          <w:szCs w:val="22"/>
        </w:rPr>
        <w:t>N É P S Z Á M L Á L Á S</w:t>
      </w:r>
    </w:p>
    <w:p w14:paraId="38991F90" w14:textId="7738B417" w:rsidR="00024D1B" w:rsidRPr="0005760D" w:rsidRDefault="008C415B" w:rsidP="00024D1B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23232"/>
          <w:sz w:val="22"/>
          <w:szCs w:val="22"/>
        </w:rPr>
      </w:pPr>
      <w:r w:rsidRPr="0005760D">
        <w:rPr>
          <w:color w:val="323232"/>
          <w:sz w:val="22"/>
          <w:szCs w:val="22"/>
        </w:rPr>
        <w:t xml:space="preserve">Tájékoztatom a Tisztelt Lakosságot, hogy 2022. őszén népszámlálás lesz, melynek során </w:t>
      </w:r>
      <w:r w:rsidR="00024D1B" w:rsidRPr="0005760D">
        <w:rPr>
          <w:color w:val="323232"/>
          <w:sz w:val="22"/>
          <w:szCs w:val="22"/>
        </w:rPr>
        <w:t>mindenkiről kérdőívet kell kitölteni, aki</w:t>
      </w:r>
      <w:r w:rsidR="00024D1B" w:rsidRPr="0005760D">
        <w:rPr>
          <w:color w:val="323232"/>
          <w:sz w:val="22"/>
          <w:szCs w:val="22"/>
        </w:rPr>
        <w:t xml:space="preserve"> </w:t>
      </w:r>
      <w:r w:rsidR="00024D1B" w:rsidRPr="0005760D">
        <w:rPr>
          <w:color w:val="323232"/>
          <w:sz w:val="22"/>
          <w:szCs w:val="22"/>
        </w:rPr>
        <w:t>Magyarországon él. Azokról is, akik átmenetileg, 12 hónapnál rövidebb ideig külföldön tartózkodnak, valamint a külföldi állampolgárokról is, ha legalább három hónapja Magyarországon tartózkodnak.</w:t>
      </w:r>
      <w:r w:rsidR="0005760D">
        <w:rPr>
          <w:color w:val="323232"/>
          <w:sz w:val="22"/>
          <w:szCs w:val="22"/>
        </w:rPr>
        <w:t xml:space="preserve"> </w:t>
      </w:r>
      <w:r w:rsidR="00024D1B" w:rsidRPr="0005760D">
        <w:rPr>
          <w:color w:val="323232"/>
          <w:sz w:val="22"/>
          <w:szCs w:val="22"/>
        </w:rPr>
        <w:t xml:space="preserve">Minden háztartásban ki kell tölteni </w:t>
      </w:r>
      <w:r w:rsidR="00024D1B" w:rsidRPr="0005760D">
        <w:rPr>
          <w:b/>
          <w:bCs/>
          <w:color w:val="323232"/>
          <w:sz w:val="22"/>
          <w:szCs w:val="22"/>
        </w:rPr>
        <w:t>egy lakáskérdőívet</w:t>
      </w:r>
      <w:r w:rsidR="00024D1B" w:rsidRPr="0005760D">
        <w:rPr>
          <w:color w:val="323232"/>
          <w:sz w:val="22"/>
          <w:szCs w:val="22"/>
        </w:rPr>
        <w:t xml:space="preserve"> </w:t>
      </w:r>
      <w:r w:rsidR="00024D1B" w:rsidRPr="0005760D">
        <w:rPr>
          <w:b/>
          <w:bCs/>
          <w:color w:val="323232"/>
          <w:sz w:val="22"/>
          <w:szCs w:val="22"/>
        </w:rPr>
        <w:t>és</w:t>
      </w:r>
      <w:r w:rsidR="00024D1B" w:rsidRPr="0005760D">
        <w:rPr>
          <w:color w:val="323232"/>
          <w:sz w:val="22"/>
          <w:szCs w:val="22"/>
        </w:rPr>
        <w:t xml:space="preserve"> annyi </w:t>
      </w:r>
      <w:r w:rsidR="00024D1B" w:rsidRPr="0005760D">
        <w:rPr>
          <w:b/>
          <w:bCs/>
          <w:color w:val="323232"/>
          <w:sz w:val="22"/>
          <w:szCs w:val="22"/>
        </w:rPr>
        <w:t>személyi kérdőívet</w:t>
      </w:r>
      <w:r w:rsidR="00024D1B" w:rsidRPr="0005760D">
        <w:rPr>
          <w:color w:val="323232"/>
          <w:sz w:val="22"/>
          <w:szCs w:val="22"/>
        </w:rPr>
        <w:t xml:space="preserve">, ahányan a lakásban laknak. Az üresen álló lakásokról is ki kell tölteni a </w:t>
      </w:r>
      <w:proofErr w:type="spellStart"/>
      <w:proofErr w:type="gramStart"/>
      <w:r w:rsidR="00024D1B" w:rsidRPr="0005760D">
        <w:rPr>
          <w:color w:val="323232"/>
          <w:sz w:val="22"/>
          <w:szCs w:val="22"/>
        </w:rPr>
        <w:t>dokumentumot.A</w:t>
      </w:r>
      <w:proofErr w:type="spellEnd"/>
      <w:proofErr w:type="gramEnd"/>
      <w:r w:rsidR="00024D1B" w:rsidRPr="0005760D">
        <w:rPr>
          <w:color w:val="323232"/>
          <w:sz w:val="22"/>
          <w:szCs w:val="22"/>
        </w:rPr>
        <w:t xml:space="preserve"> KSH szeptember utolsó napjaiban minden magyarországi lakcímre postai felkérő levelet küld. A</w:t>
      </w:r>
      <w:r w:rsidRPr="0005760D">
        <w:rPr>
          <w:color w:val="323232"/>
          <w:sz w:val="22"/>
          <w:szCs w:val="22"/>
        </w:rPr>
        <w:t xml:space="preserve"> </w:t>
      </w:r>
      <w:r w:rsidR="00024D1B" w:rsidRPr="0005760D">
        <w:rPr>
          <w:color w:val="323232"/>
          <w:sz w:val="22"/>
          <w:szCs w:val="22"/>
        </w:rPr>
        <w:t xml:space="preserve">népszámlálás nem a </w:t>
      </w:r>
      <w:proofErr w:type="spellStart"/>
      <w:r w:rsidR="00024D1B" w:rsidRPr="0005760D">
        <w:rPr>
          <w:color w:val="323232"/>
          <w:sz w:val="22"/>
          <w:szCs w:val="22"/>
        </w:rPr>
        <w:t>bejelentettség</w:t>
      </w:r>
      <w:proofErr w:type="spellEnd"/>
      <w:r w:rsidR="00024D1B" w:rsidRPr="0005760D">
        <w:rPr>
          <w:color w:val="323232"/>
          <w:sz w:val="22"/>
          <w:szCs w:val="22"/>
        </w:rPr>
        <w:t xml:space="preserve"> szerinti, hanem a tényleges élethelyzetet méri fel. </w:t>
      </w:r>
    </w:p>
    <w:p w14:paraId="655C9F04" w14:textId="58B388B8" w:rsidR="00024D1B" w:rsidRPr="0005760D" w:rsidRDefault="00024D1B" w:rsidP="00024D1B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23232"/>
          <w:sz w:val="22"/>
          <w:szCs w:val="22"/>
        </w:rPr>
      </w:pPr>
      <w:r w:rsidRPr="0005760D">
        <w:rPr>
          <w:color w:val="323232"/>
          <w:sz w:val="22"/>
          <w:szCs w:val="22"/>
        </w:rPr>
        <w:t xml:space="preserve">A levélben a népszámlálásról szóló információk mellett </w:t>
      </w:r>
      <w:r w:rsidRPr="0005760D">
        <w:rPr>
          <w:b/>
          <w:bCs/>
          <w:color w:val="323232"/>
          <w:sz w:val="22"/>
          <w:szCs w:val="22"/>
        </w:rPr>
        <w:t>egy 12 jegyű belépési kód</w:t>
      </w:r>
      <w:r w:rsidRPr="0005760D">
        <w:rPr>
          <w:color w:val="323232"/>
          <w:sz w:val="22"/>
          <w:szCs w:val="22"/>
        </w:rPr>
        <w:t xml:space="preserve"> is lesz, aminek segítségével </w:t>
      </w:r>
      <w:r w:rsidRPr="0005760D">
        <w:rPr>
          <w:b/>
          <w:bCs/>
          <w:color w:val="323232"/>
          <w:sz w:val="22"/>
          <w:szCs w:val="22"/>
        </w:rPr>
        <w:t>minden háztartás online ki tudja tölteni a kérdőívet</w:t>
      </w:r>
      <w:r w:rsidRPr="0005760D">
        <w:rPr>
          <w:color w:val="323232"/>
          <w:sz w:val="22"/>
          <w:szCs w:val="22"/>
        </w:rPr>
        <w:t xml:space="preserve">. </w:t>
      </w:r>
    </w:p>
    <w:p w14:paraId="0E11A912" w14:textId="77777777" w:rsidR="00024D1B" w:rsidRPr="00024D1B" w:rsidRDefault="00024D1B" w:rsidP="00024D1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lang w:eastAsia="hu-HU"/>
        </w:rPr>
      </w:pPr>
      <w:r w:rsidRPr="00024D1B">
        <w:rPr>
          <w:rFonts w:ascii="Times New Roman" w:eastAsia="Times New Roman" w:hAnsi="Times New Roman" w:cs="Times New Roman"/>
          <w:b/>
          <w:bCs/>
          <w:color w:val="323232"/>
          <w:lang w:eastAsia="hu-HU"/>
        </w:rPr>
        <w:t>A kérdésekre kötelező a válaszadás, kivéve a nemzetiségre, az anyanyelvre, a családi, baráti közösségben beszélt nyelvre, a vallásra, az egészségi állapotra és a fogyatékosságra vonatkozóknál, ezek esetében önkéntes a kitöltés.</w:t>
      </w:r>
    </w:p>
    <w:p w14:paraId="568FD6C7" w14:textId="15065DC0" w:rsidR="00024D1B" w:rsidRPr="00024D1B" w:rsidRDefault="008179D3" w:rsidP="00024D1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hu-HU"/>
        </w:rPr>
      </w:pPr>
      <w:r>
        <w:rPr>
          <w:rFonts w:ascii="Times New Roman" w:eastAsia="Times New Roman" w:hAnsi="Times New Roman" w:cs="Times New Roman"/>
          <w:color w:val="323232"/>
          <w:lang w:eastAsia="hu-HU"/>
        </w:rPr>
        <w:t>F</w:t>
      </w:r>
      <w:r w:rsidR="00024D1B" w:rsidRPr="00024D1B">
        <w:rPr>
          <w:rFonts w:ascii="Times New Roman" w:eastAsia="Times New Roman" w:hAnsi="Times New Roman" w:cs="Times New Roman"/>
          <w:color w:val="323232"/>
          <w:lang w:eastAsia="hu-HU"/>
        </w:rPr>
        <w:t>ontos, hogy az önkéntesen megválaszolható kérdéseket is kitöltsék, ugyanis a népszámlálás az egyetlen olyan adatforrás, amelyből lehetőség nyílik megismerni a hazai nemzetiségi és vallási viszonyokat</w:t>
      </w:r>
      <w:r>
        <w:rPr>
          <w:rFonts w:ascii="Times New Roman" w:eastAsia="Times New Roman" w:hAnsi="Times New Roman" w:cs="Times New Roman"/>
          <w:color w:val="323232"/>
          <w:lang w:eastAsia="hu-HU"/>
        </w:rPr>
        <w:t>.</w:t>
      </w:r>
      <w:r w:rsidR="00024D1B" w:rsidRPr="00024D1B">
        <w:rPr>
          <w:rFonts w:ascii="Times New Roman" w:eastAsia="Times New Roman" w:hAnsi="Times New Roman" w:cs="Times New Roman"/>
          <w:color w:val="3232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lang w:eastAsia="hu-HU"/>
        </w:rPr>
        <w:t>A</w:t>
      </w:r>
      <w:r w:rsidR="00024D1B" w:rsidRPr="00024D1B">
        <w:rPr>
          <w:rFonts w:ascii="Times New Roman" w:eastAsia="Times New Roman" w:hAnsi="Times New Roman" w:cs="Times New Roman"/>
          <w:color w:val="323232"/>
          <w:lang w:eastAsia="hu-HU"/>
        </w:rPr>
        <w:t>z egészségproblémával, fogyatékossággal élő emberek életkörülményeiről más adatforrásból ilyen részletes információk nem állnak rendelkezésre, így nemcsak az egészségügyi és szociális döntések előkészítéséhez, de az érdekképviseleti szervezetek számára is nélkülözhetetlenek</w:t>
      </w:r>
      <w:r>
        <w:rPr>
          <w:rFonts w:ascii="Times New Roman" w:eastAsia="Times New Roman" w:hAnsi="Times New Roman" w:cs="Times New Roman"/>
          <w:color w:val="323232"/>
          <w:lang w:eastAsia="hu-HU"/>
        </w:rPr>
        <w:t>.</w:t>
      </w:r>
    </w:p>
    <w:p w14:paraId="5DD8FE9D" w14:textId="470A1DAC" w:rsidR="009F43C0" w:rsidRPr="0005760D" w:rsidRDefault="00024D1B" w:rsidP="0005760D">
      <w:pPr>
        <w:shd w:val="clear" w:color="auto" w:fill="FFFFFF"/>
        <w:spacing w:after="0" w:line="360" w:lineRule="atLeast"/>
        <w:jc w:val="both"/>
        <w:textAlignment w:val="baseline"/>
        <w:rPr>
          <w:rFonts w:ascii="Open Sans" w:eastAsia="Times New Roman" w:hAnsi="Open Sans" w:cs="Open Sans"/>
          <w:color w:val="323232"/>
          <w:lang w:eastAsia="hu-HU"/>
        </w:rPr>
      </w:pPr>
      <w:r w:rsidRPr="00024D1B">
        <w:rPr>
          <w:rFonts w:ascii="Times New Roman" w:eastAsia="Times New Roman" w:hAnsi="Times New Roman" w:cs="Times New Roman"/>
          <w:color w:val="323232"/>
          <w:lang w:eastAsia="hu-HU"/>
        </w:rPr>
        <w:t>A 2011-es népszámláláshoz képest van néhány újdonság a kérdések között, az egyik a digitális jártasságra vonatkozik. Szintén változás a név megadása, amivel „ellenőrizhetővé válik, hogy mindenkitől beérkezett-e a kérdőív, továbbá így biztosítható az is, hogy mindenki csak egyszer szerepeljen a népszámlálási eredményekben</w:t>
      </w:r>
      <w:r w:rsidR="001733CF">
        <w:rPr>
          <w:rFonts w:ascii="Times New Roman" w:eastAsia="Times New Roman" w:hAnsi="Times New Roman" w:cs="Times New Roman"/>
          <w:color w:val="323232"/>
          <w:lang w:eastAsia="hu-HU"/>
        </w:rPr>
        <w:t>”</w:t>
      </w:r>
      <w:r w:rsidRPr="00024D1B">
        <w:rPr>
          <w:rFonts w:ascii="Times New Roman" w:eastAsia="Times New Roman" w:hAnsi="Times New Roman" w:cs="Times New Roman"/>
          <w:color w:val="323232"/>
          <w:lang w:eastAsia="hu-HU"/>
        </w:rPr>
        <w:t xml:space="preserve">. </w:t>
      </w:r>
    </w:p>
    <w:p w14:paraId="28CE0700" w14:textId="1C9A44F9" w:rsidR="00935515" w:rsidRPr="0005760D" w:rsidRDefault="002B04F5" w:rsidP="00935515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23232"/>
          <w:sz w:val="22"/>
          <w:szCs w:val="22"/>
        </w:rPr>
      </w:pPr>
      <w:r w:rsidRPr="0005760D">
        <w:rPr>
          <w:b/>
          <w:bCs/>
          <w:color w:val="323232"/>
          <w:sz w:val="22"/>
          <w:szCs w:val="22"/>
        </w:rPr>
        <w:t>Október 1. és 16. között önállóan online lehet kitölteni a kérdőíveket</w:t>
      </w:r>
      <w:r w:rsidRPr="0005760D">
        <w:rPr>
          <w:color w:val="323232"/>
          <w:sz w:val="22"/>
          <w:szCs w:val="22"/>
        </w:rPr>
        <w:t>. </w:t>
      </w:r>
    </w:p>
    <w:p w14:paraId="601DDA52" w14:textId="2FE52705" w:rsidR="002B04F5" w:rsidRPr="0005760D" w:rsidRDefault="002B04F5" w:rsidP="00935515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323232"/>
          <w:sz w:val="22"/>
          <w:szCs w:val="22"/>
        </w:rPr>
      </w:pPr>
      <w:r w:rsidRPr="0005760D">
        <w:rPr>
          <w:b/>
          <w:bCs/>
          <w:color w:val="323232"/>
          <w:sz w:val="22"/>
          <w:szCs w:val="22"/>
        </w:rPr>
        <w:t>Október 17. és november 20. között számlálóbiztosok keresik fel azokat a háztartásokat, amelyek október 16-ig nem töltötték ki online a kérdőívet.</w:t>
      </w:r>
    </w:p>
    <w:p w14:paraId="05B72259" w14:textId="77777777" w:rsidR="00935515" w:rsidRPr="0005760D" w:rsidRDefault="002B04F5" w:rsidP="00935515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23232"/>
          <w:sz w:val="22"/>
          <w:szCs w:val="22"/>
        </w:rPr>
      </w:pPr>
      <w:r w:rsidRPr="0005760D">
        <w:rPr>
          <w:b/>
          <w:bCs/>
          <w:color w:val="323232"/>
          <w:sz w:val="22"/>
          <w:szCs w:val="22"/>
        </w:rPr>
        <w:t>November 21. és 28. között a település jegyzőjénél tehetnek eleget adatszolgáltatási kötelezettségüknek azok, akik november 20-ig ezt nem tették meg.</w:t>
      </w:r>
      <w:r w:rsidRPr="0005760D">
        <w:rPr>
          <w:color w:val="323232"/>
          <w:sz w:val="22"/>
          <w:szCs w:val="22"/>
        </w:rPr>
        <w:t> </w:t>
      </w:r>
    </w:p>
    <w:p w14:paraId="347F803F" w14:textId="1363B6E7" w:rsidR="002B04F5" w:rsidRPr="0005760D" w:rsidRDefault="0005760D" w:rsidP="001733CF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23232"/>
          <w:sz w:val="22"/>
          <w:szCs w:val="22"/>
          <w:shd w:val="clear" w:color="auto" w:fill="FFFFFF"/>
        </w:rPr>
      </w:pPr>
      <w:r w:rsidRPr="0005760D">
        <w:rPr>
          <w:b/>
          <w:bCs/>
          <w:color w:val="323232"/>
          <w:sz w:val="22"/>
          <w:szCs w:val="22"/>
          <w:shd w:val="clear" w:color="auto" w:fill="FFFFFF"/>
        </w:rPr>
        <w:t xml:space="preserve">A </w:t>
      </w:r>
      <w:r w:rsidR="002B04F5" w:rsidRPr="0005760D">
        <w:rPr>
          <w:b/>
          <w:bCs/>
          <w:color w:val="323232"/>
          <w:sz w:val="22"/>
          <w:szCs w:val="22"/>
          <w:shd w:val="clear" w:color="auto" w:fill="FFFFFF"/>
        </w:rPr>
        <w:t>népszámlálási törvény szerint az adatszolgáltatás kötelező</w:t>
      </w:r>
      <w:r w:rsidR="002B04F5" w:rsidRPr="0005760D">
        <w:rPr>
          <w:color w:val="323232"/>
          <w:sz w:val="22"/>
          <w:szCs w:val="22"/>
          <w:shd w:val="clear" w:color="auto" w:fill="FFFFFF"/>
        </w:rPr>
        <w:t>. Az adatszolgáltatók kötelesek a népszámlálás körébe tartozó adatokat a valóságnak megfelelően megadni.</w:t>
      </w:r>
    </w:p>
    <w:p w14:paraId="7B80B430" w14:textId="30475A94" w:rsidR="002B04F5" w:rsidRDefault="002B04F5" w:rsidP="002B04F5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323232"/>
          <w:sz w:val="22"/>
          <w:szCs w:val="22"/>
          <w:shd w:val="clear" w:color="auto" w:fill="FFFFFF"/>
        </w:rPr>
      </w:pPr>
      <w:r w:rsidRPr="0005760D">
        <w:rPr>
          <w:color w:val="323232"/>
          <w:sz w:val="22"/>
          <w:szCs w:val="22"/>
          <w:shd w:val="clear" w:color="auto" w:fill="FFFFFF"/>
        </w:rPr>
        <w:t xml:space="preserve">A statisztikai törvény alapján </w:t>
      </w:r>
      <w:r w:rsidRPr="0005760D">
        <w:rPr>
          <w:b/>
          <w:bCs/>
          <w:color w:val="323232"/>
          <w:sz w:val="22"/>
          <w:szCs w:val="22"/>
          <w:shd w:val="clear" w:color="auto" w:fill="FFFFFF"/>
        </w:rPr>
        <w:t>közigazgatási bírsággal sújtható az, aki kötelező hivatalos statisztikai adatszolgáltatást nem vagy nem az előírt határidőre teljesíti, vagy a hivatalos statisztikai célú adatátvételre, adatátadásra vonatkozó kötelezettségét megszegi. A közigazgatási bírság összege természetes személy esetében 200 000 forintig terjedhet.</w:t>
      </w:r>
    </w:p>
    <w:p w14:paraId="3C6AB2B6" w14:textId="311182FD" w:rsidR="008179D3" w:rsidRPr="001733CF" w:rsidRDefault="008179D3" w:rsidP="002B04F5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23232"/>
          <w:sz w:val="20"/>
          <w:szCs w:val="20"/>
        </w:rPr>
      </w:pPr>
      <w:r>
        <w:rPr>
          <w:b/>
          <w:bCs/>
          <w:color w:val="323232"/>
          <w:sz w:val="22"/>
          <w:szCs w:val="22"/>
          <w:shd w:val="clear" w:color="auto" w:fill="FFFFFF"/>
        </w:rPr>
        <w:t xml:space="preserve">                                                                                                 </w:t>
      </w:r>
      <w:r w:rsidR="001733CF">
        <w:rPr>
          <w:b/>
          <w:bCs/>
          <w:color w:val="323232"/>
          <w:sz w:val="22"/>
          <w:szCs w:val="22"/>
          <w:shd w:val="clear" w:color="auto" w:fill="FFFFFF"/>
        </w:rPr>
        <w:t xml:space="preserve">                      </w:t>
      </w:r>
      <w:r>
        <w:rPr>
          <w:b/>
          <w:bCs/>
          <w:color w:val="323232"/>
          <w:sz w:val="22"/>
          <w:szCs w:val="22"/>
          <w:shd w:val="clear" w:color="auto" w:fill="FFFFFF"/>
        </w:rPr>
        <w:t xml:space="preserve"> </w:t>
      </w:r>
      <w:r w:rsidRPr="001733CF">
        <w:rPr>
          <w:color w:val="323232"/>
          <w:sz w:val="20"/>
          <w:szCs w:val="20"/>
          <w:shd w:val="clear" w:color="auto" w:fill="FFFFFF"/>
        </w:rPr>
        <w:t>D</w:t>
      </w:r>
      <w:r w:rsidR="001733CF" w:rsidRPr="001733CF">
        <w:rPr>
          <w:color w:val="323232"/>
          <w:sz w:val="20"/>
          <w:szCs w:val="20"/>
          <w:shd w:val="clear" w:color="auto" w:fill="FFFFFF"/>
        </w:rPr>
        <w:t>r. Vámosi Margit</w:t>
      </w:r>
      <w:r w:rsidR="001733CF">
        <w:rPr>
          <w:color w:val="323232"/>
          <w:sz w:val="20"/>
          <w:szCs w:val="20"/>
          <w:shd w:val="clear" w:color="auto" w:fill="FFFFFF"/>
        </w:rPr>
        <w:t xml:space="preserve"> jegyző</w:t>
      </w:r>
    </w:p>
    <w:p w14:paraId="48712767" w14:textId="77777777" w:rsidR="002B04F5" w:rsidRPr="0005760D" w:rsidRDefault="002B04F5" w:rsidP="00024D1B">
      <w:pPr>
        <w:jc w:val="both"/>
        <w:rPr>
          <w:rFonts w:ascii="Times New Roman" w:hAnsi="Times New Roman" w:cs="Times New Roman"/>
          <w:b/>
          <w:bCs/>
        </w:rPr>
      </w:pPr>
    </w:p>
    <w:sectPr w:rsidR="002B04F5" w:rsidRPr="0005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3D5E"/>
    <w:multiLevelType w:val="hybridMultilevel"/>
    <w:tmpl w:val="2C8E93E6"/>
    <w:lvl w:ilvl="0" w:tplc="FDD45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390F"/>
    <w:multiLevelType w:val="multilevel"/>
    <w:tmpl w:val="50A2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256CF"/>
    <w:multiLevelType w:val="multilevel"/>
    <w:tmpl w:val="05C6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553162">
    <w:abstractNumId w:val="1"/>
  </w:num>
  <w:num w:numId="2" w16cid:durableId="16783774">
    <w:abstractNumId w:val="2"/>
  </w:num>
  <w:num w:numId="3" w16cid:durableId="213748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1B"/>
    <w:rsid w:val="00024D1B"/>
    <w:rsid w:val="0005760D"/>
    <w:rsid w:val="001733CF"/>
    <w:rsid w:val="002B04F5"/>
    <w:rsid w:val="008179D3"/>
    <w:rsid w:val="008C415B"/>
    <w:rsid w:val="00935515"/>
    <w:rsid w:val="009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9F75"/>
  <w15:chartTrackingRefBased/>
  <w15:docId w15:val="{50BD8AC3-9B5C-449F-925C-20526221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2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Vámosi</dc:creator>
  <cp:keywords/>
  <dc:description/>
  <cp:lastModifiedBy>Margit Vámosi</cp:lastModifiedBy>
  <cp:revision>1</cp:revision>
  <dcterms:created xsi:type="dcterms:W3CDTF">2022-08-25T08:47:00Z</dcterms:created>
  <dcterms:modified xsi:type="dcterms:W3CDTF">2022-08-25T09:44:00Z</dcterms:modified>
</cp:coreProperties>
</file>